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2026/08-359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04.09.2026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Trinkwasserbeprobung 2027 - 2029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Trinkwasserbeprobung 2027 - 2029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